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A1" w:rsidRDefault="00B25BB4">
      <w:r>
        <w:rPr>
          <w:noProof/>
          <w:lang w:eastAsia="it-IT"/>
        </w:rPr>
        <w:drawing>
          <wp:inline distT="0" distB="0" distL="0" distR="0">
            <wp:extent cx="2695575" cy="1762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ucam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815" cy="176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B4" w:rsidRDefault="00B25BB4">
      <w:pPr>
        <w:rPr>
          <w:sz w:val="32"/>
          <w:szCs w:val="32"/>
        </w:rPr>
      </w:pPr>
      <w:r w:rsidRPr="00B25BB4">
        <w:rPr>
          <w:sz w:val="32"/>
          <w:szCs w:val="32"/>
        </w:rPr>
        <w:t xml:space="preserve">SITUAZIONE EDUCAMP CONI LAZIO </w:t>
      </w:r>
    </w:p>
    <w:p w:rsidR="00B25BB4" w:rsidRPr="004B7F0B" w:rsidRDefault="00B25BB4">
      <w:pPr>
        <w:rPr>
          <w:b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B7F0B">
        <w:rPr>
          <w:b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CONI POINT FROSINONE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2"/>
        <w:gridCol w:w="1677"/>
        <w:gridCol w:w="3078"/>
        <w:gridCol w:w="2557"/>
      </w:tblGrid>
      <w:tr w:rsidR="00A8668C" w:rsidTr="00A8668C">
        <w:tc>
          <w:tcPr>
            <w:tcW w:w="2542" w:type="dxa"/>
            <w:shd w:val="clear" w:color="auto" w:fill="B2A1C7" w:themeFill="accent4" w:themeFillTint="99"/>
          </w:tcPr>
          <w:p w:rsidR="00A8668C" w:rsidRDefault="00A8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PERIODO</w:t>
            </w:r>
          </w:p>
        </w:tc>
        <w:tc>
          <w:tcPr>
            <w:tcW w:w="1677" w:type="dxa"/>
            <w:shd w:val="clear" w:color="auto" w:fill="B2A1C7" w:themeFill="accent4" w:themeFillTint="99"/>
          </w:tcPr>
          <w:p w:rsidR="00A8668C" w:rsidRDefault="00A8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3078" w:type="dxa"/>
            <w:shd w:val="clear" w:color="auto" w:fill="B2A1C7" w:themeFill="accent4" w:themeFillTint="99"/>
          </w:tcPr>
          <w:p w:rsidR="00A8668C" w:rsidRDefault="00A8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LOCALITA’</w:t>
            </w:r>
          </w:p>
        </w:tc>
        <w:tc>
          <w:tcPr>
            <w:tcW w:w="2557" w:type="dxa"/>
            <w:shd w:val="clear" w:color="auto" w:fill="B2A1C7" w:themeFill="accent4" w:themeFillTint="99"/>
          </w:tcPr>
          <w:p w:rsidR="00A8668C" w:rsidRDefault="00A8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IMPIANTO</w:t>
            </w:r>
          </w:p>
        </w:tc>
      </w:tr>
      <w:tr w:rsidR="00A8668C" w:rsidTr="00A8668C">
        <w:tc>
          <w:tcPr>
            <w:tcW w:w="2542" w:type="dxa"/>
          </w:tcPr>
          <w:p w:rsidR="00A8668C" w:rsidRDefault="00A8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settimane dal 19 giugno al 14 luglio</w:t>
            </w:r>
          </w:p>
        </w:tc>
        <w:tc>
          <w:tcPr>
            <w:tcW w:w="1677" w:type="dxa"/>
          </w:tcPr>
          <w:p w:rsidR="00A8668C" w:rsidRDefault="00A8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</w:p>
        </w:tc>
        <w:tc>
          <w:tcPr>
            <w:tcW w:w="3078" w:type="dxa"/>
          </w:tcPr>
          <w:p w:rsidR="00A8668C" w:rsidRDefault="00A8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Frosinone</w:t>
            </w:r>
          </w:p>
        </w:tc>
        <w:tc>
          <w:tcPr>
            <w:tcW w:w="2557" w:type="dxa"/>
          </w:tcPr>
          <w:p w:rsidR="00A8668C" w:rsidRPr="00B25BB4" w:rsidRDefault="00A8668C" w:rsidP="004B7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Stadio di Atletica Bruno Zauli e Stadio del Nuoto </w:t>
            </w:r>
            <w:proofErr w:type="spellStart"/>
            <w:r>
              <w:rPr>
                <w:sz w:val="24"/>
                <w:szCs w:val="24"/>
              </w:rPr>
              <w:t>Casaleno</w:t>
            </w:r>
            <w:proofErr w:type="spellEnd"/>
          </w:p>
          <w:p w:rsidR="00A8668C" w:rsidRDefault="00A8668C">
            <w:pPr>
              <w:rPr>
                <w:sz w:val="24"/>
                <w:szCs w:val="24"/>
              </w:rPr>
            </w:pPr>
          </w:p>
        </w:tc>
      </w:tr>
    </w:tbl>
    <w:p w:rsidR="004B7F0B" w:rsidRDefault="004B7F0B" w:rsidP="004B7F0B">
      <w:pPr>
        <w:rPr>
          <w:sz w:val="24"/>
          <w:szCs w:val="24"/>
        </w:rPr>
      </w:pPr>
    </w:p>
    <w:p w:rsidR="004B7F0B" w:rsidRPr="004B7F0B" w:rsidRDefault="004B7F0B" w:rsidP="004B7F0B">
      <w:pPr>
        <w:rPr>
          <w:b/>
          <w:color w:val="7030A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B7F0B">
        <w:rPr>
          <w:b/>
          <w:color w:val="7030A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CONI POINT LATINA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2"/>
        <w:gridCol w:w="1677"/>
        <w:gridCol w:w="3078"/>
        <w:gridCol w:w="2557"/>
      </w:tblGrid>
      <w:tr w:rsidR="00A8668C" w:rsidTr="00A8668C">
        <w:tc>
          <w:tcPr>
            <w:tcW w:w="2542" w:type="dxa"/>
            <w:shd w:val="clear" w:color="auto" w:fill="FABF8F" w:themeFill="accent6" w:themeFillTint="99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PERIODO</w:t>
            </w:r>
          </w:p>
        </w:tc>
        <w:tc>
          <w:tcPr>
            <w:tcW w:w="1677" w:type="dxa"/>
            <w:shd w:val="clear" w:color="auto" w:fill="FABF8F" w:themeFill="accent6" w:themeFillTint="99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3078" w:type="dxa"/>
            <w:shd w:val="clear" w:color="auto" w:fill="FABF8F" w:themeFill="accent6" w:themeFillTint="99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LOCALITA’</w:t>
            </w:r>
          </w:p>
        </w:tc>
        <w:tc>
          <w:tcPr>
            <w:tcW w:w="2557" w:type="dxa"/>
            <w:shd w:val="clear" w:color="auto" w:fill="FABF8F" w:themeFill="accent6" w:themeFillTint="99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IMPIANTO</w:t>
            </w:r>
          </w:p>
        </w:tc>
      </w:tr>
      <w:tr w:rsidR="00A8668C" w:rsidTr="00A8668C">
        <w:tc>
          <w:tcPr>
            <w:tcW w:w="2542" w:type="dxa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settimane dal 19 giugno al 14 luglio</w:t>
            </w:r>
          </w:p>
        </w:tc>
        <w:tc>
          <w:tcPr>
            <w:tcW w:w="1677" w:type="dxa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</w:p>
        </w:tc>
        <w:tc>
          <w:tcPr>
            <w:tcW w:w="3078" w:type="dxa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Sabaudia </w:t>
            </w:r>
          </w:p>
        </w:tc>
        <w:tc>
          <w:tcPr>
            <w:tcW w:w="2557" w:type="dxa"/>
          </w:tcPr>
          <w:p w:rsidR="00A8668C" w:rsidRPr="00B25BB4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Sportivo Remiero della Marina Militare</w:t>
            </w:r>
          </w:p>
          <w:p w:rsidR="00A8668C" w:rsidRDefault="00A8668C" w:rsidP="0014110D">
            <w:pPr>
              <w:rPr>
                <w:sz w:val="24"/>
                <w:szCs w:val="24"/>
              </w:rPr>
            </w:pPr>
          </w:p>
        </w:tc>
      </w:tr>
    </w:tbl>
    <w:p w:rsidR="004B7F0B" w:rsidRPr="004B7F0B" w:rsidRDefault="004B7F0B" w:rsidP="004B7F0B">
      <w:pPr>
        <w:rPr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4B7F0B" w:rsidRPr="00DF3035" w:rsidRDefault="004B7F0B" w:rsidP="004B7F0B">
      <w:pPr>
        <w:rPr>
          <w:b/>
          <w:color w:val="9BBB59" w:themeColor="accent3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F3035">
        <w:rPr>
          <w:b/>
          <w:color w:val="9BBB59" w:themeColor="accent3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CONI POINT RIETI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3"/>
        <w:gridCol w:w="1756"/>
        <w:gridCol w:w="3156"/>
        <w:gridCol w:w="2479"/>
      </w:tblGrid>
      <w:tr w:rsidR="00A8668C" w:rsidTr="00A8668C">
        <w:tc>
          <w:tcPr>
            <w:tcW w:w="2463" w:type="dxa"/>
            <w:shd w:val="clear" w:color="auto" w:fill="8DB3E2" w:themeFill="text2" w:themeFillTint="66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PERIODO</w:t>
            </w:r>
          </w:p>
        </w:tc>
        <w:tc>
          <w:tcPr>
            <w:tcW w:w="1756" w:type="dxa"/>
            <w:shd w:val="clear" w:color="auto" w:fill="8DB3E2" w:themeFill="text2" w:themeFillTint="66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3156" w:type="dxa"/>
            <w:shd w:val="clear" w:color="auto" w:fill="8DB3E2" w:themeFill="text2" w:themeFillTint="66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LOCALITA’</w:t>
            </w:r>
          </w:p>
        </w:tc>
        <w:tc>
          <w:tcPr>
            <w:tcW w:w="2479" w:type="dxa"/>
            <w:shd w:val="clear" w:color="auto" w:fill="8DB3E2" w:themeFill="text2" w:themeFillTint="66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IMPIANTO</w:t>
            </w:r>
          </w:p>
        </w:tc>
      </w:tr>
      <w:tr w:rsidR="00A8668C" w:rsidTr="00A8668C">
        <w:tc>
          <w:tcPr>
            <w:tcW w:w="2463" w:type="dxa"/>
          </w:tcPr>
          <w:p w:rsidR="00A8668C" w:rsidRDefault="00A8668C" w:rsidP="00DF3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settimane dal 7 luglio al 5 agosto </w:t>
            </w:r>
          </w:p>
        </w:tc>
        <w:tc>
          <w:tcPr>
            <w:tcW w:w="1756" w:type="dxa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RESIDENZIALE/</w:t>
            </w:r>
          </w:p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</w:p>
        </w:tc>
        <w:tc>
          <w:tcPr>
            <w:tcW w:w="3156" w:type="dxa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Leonessa</w:t>
            </w:r>
          </w:p>
        </w:tc>
        <w:tc>
          <w:tcPr>
            <w:tcW w:w="2479" w:type="dxa"/>
          </w:tcPr>
          <w:p w:rsidR="00A8668C" w:rsidRPr="00B25BB4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 Hotel</w:t>
            </w:r>
          </w:p>
          <w:p w:rsidR="00A8668C" w:rsidRDefault="00A8668C" w:rsidP="0014110D">
            <w:pPr>
              <w:rPr>
                <w:sz w:val="24"/>
                <w:szCs w:val="24"/>
              </w:rPr>
            </w:pPr>
          </w:p>
        </w:tc>
      </w:tr>
    </w:tbl>
    <w:p w:rsidR="004B7F0B" w:rsidRDefault="004B7F0B" w:rsidP="004B7F0B">
      <w:pPr>
        <w:rPr>
          <w:sz w:val="24"/>
          <w:szCs w:val="24"/>
        </w:rPr>
      </w:pPr>
    </w:p>
    <w:p w:rsidR="00DF3035" w:rsidRPr="00DF3035" w:rsidRDefault="00DF3035" w:rsidP="00DF3035">
      <w:pPr>
        <w:rPr>
          <w:b/>
          <w:color w:val="9BBB59" w:themeColor="accent3"/>
          <w:sz w:val="24"/>
          <w:szCs w:val="24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F3035">
        <w:rPr>
          <w:b/>
          <w:color w:val="9BBB59" w:themeColor="accent3"/>
          <w:sz w:val="24"/>
          <w:szCs w:val="24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CONI POINT ROMA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5"/>
        <w:gridCol w:w="1694"/>
        <w:gridCol w:w="3017"/>
        <w:gridCol w:w="2618"/>
      </w:tblGrid>
      <w:tr w:rsidR="00A8668C" w:rsidTr="00A8668C">
        <w:tc>
          <w:tcPr>
            <w:tcW w:w="2525" w:type="dxa"/>
            <w:shd w:val="clear" w:color="auto" w:fill="FF0000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PERIODO</w:t>
            </w:r>
          </w:p>
        </w:tc>
        <w:tc>
          <w:tcPr>
            <w:tcW w:w="1694" w:type="dxa"/>
            <w:shd w:val="clear" w:color="auto" w:fill="FF0000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3017" w:type="dxa"/>
            <w:shd w:val="clear" w:color="auto" w:fill="FF0000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LOCALITA’</w:t>
            </w:r>
          </w:p>
        </w:tc>
        <w:tc>
          <w:tcPr>
            <w:tcW w:w="2618" w:type="dxa"/>
            <w:shd w:val="clear" w:color="auto" w:fill="FF0000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IMPIANTO</w:t>
            </w:r>
          </w:p>
        </w:tc>
      </w:tr>
      <w:tr w:rsidR="00A8668C" w:rsidTr="00A8668C">
        <w:tc>
          <w:tcPr>
            <w:tcW w:w="2525" w:type="dxa"/>
          </w:tcPr>
          <w:p w:rsidR="00A8668C" w:rsidRDefault="00A8668C" w:rsidP="004F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settimane dal 12 giugno al 21 luglio</w:t>
            </w:r>
          </w:p>
        </w:tc>
        <w:tc>
          <w:tcPr>
            <w:tcW w:w="1694" w:type="dxa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</w:p>
        </w:tc>
        <w:tc>
          <w:tcPr>
            <w:tcW w:w="3017" w:type="dxa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 -Ostia</w:t>
            </w:r>
          </w:p>
        </w:tc>
        <w:tc>
          <w:tcPr>
            <w:tcW w:w="2618" w:type="dxa"/>
          </w:tcPr>
          <w:p w:rsidR="00A8668C" w:rsidRPr="00B25BB4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Stadio Giannattasio</w:t>
            </w:r>
          </w:p>
          <w:p w:rsidR="00A8668C" w:rsidRDefault="00A8668C" w:rsidP="0014110D">
            <w:pPr>
              <w:rPr>
                <w:sz w:val="24"/>
                <w:szCs w:val="24"/>
              </w:rPr>
            </w:pPr>
          </w:p>
        </w:tc>
      </w:tr>
    </w:tbl>
    <w:p w:rsidR="00DF3035" w:rsidRDefault="00DF3035" w:rsidP="00DF3035">
      <w:pPr>
        <w:rPr>
          <w:sz w:val="24"/>
          <w:szCs w:val="24"/>
        </w:rPr>
      </w:pPr>
    </w:p>
    <w:p w:rsidR="004F2C8E" w:rsidRPr="004F2C8E" w:rsidRDefault="004F2C8E" w:rsidP="004F2C8E">
      <w:pPr>
        <w:rPr>
          <w:b/>
          <w:color w:val="9BBB59" w:themeColor="accent3"/>
          <w:sz w:val="24"/>
          <w:szCs w:val="24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F2C8E">
        <w:rPr>
          <w:b/>
          <w:color w:val="9BBB59" w:themeColor="accent3"/>
          <w:sz w:val="24"/>
          <w:szCs w:val="24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CONI POINT VITERBO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0"/>
        <w:gridCol w:w="1689"/>
        <w:gridCol w:w="3032"/>
        <w:gridCol w:w="2603"/>
      </w:tblGrid>
      <w:tr w:rsidR="00A8668C" w:rsidTr="00A8668C">
        <w:tc>
          <w:tcPr>
            <w:tcW w:w="2530" w:type="dxa"/>
            <w:shd w:val="clear" w:color="auto" w:fill="C2D69B" w:themeFill="accent3" w:themeFillTint="99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PERIODO</w:t>
            </w:r>
          </w:p>
        </w:tc>
        <w:tc>
          <w:tcPr>
            <w:tcW w:w="1689" w:type="dxa"/>
            <w:shd w:val="clear" w:color="auto" w:fill="C2D69B" w:themeFill="accent3" w:themeFillTint="99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3032" w:type="dxa"/>
            <w:shd w:val="clear" w:color="auto" w:fill="C2D69B" w:themeFill="accent3" w:themeFillTint="99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LOCALITA’</w:t>
            </w:r>
          </w:p>
        </w:tc>
        <w:tc>
          <w:tcPr>
            <w:tcW w:w="2603" w:type="dxa"/>
            <w:shd w:val="clear" w:color="auto" w:fill="C2D69B" w:themeFill="accent3" w:themeFillTint="99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IMPIANTO</w:t>
            </w:r>
          </w:p>
        </w:tc>
      </w:tr>
      <w:tr w:rsidR="00A8668C" w:rsidTr="00A8668C">
        <w:tc>
          <w:tcPr>
            <w:tcW w:w="2530" w:type="dxa"/>
          </w:tcPr>
          <w:p w:rsidR="00A8668C" w:rsidRDefault="00A8668C" w:rsidP="004F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settimane dal 12 giugno al 23 giugno</w:t>
            </w:r>
          </w:p>
        </w:tc>
        <w:tc>
          <w:tcPr>
            <w:tcW w:w="1689" w:type="dxa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</w:p>
        </w:tc>
        <w:tc>
          <w:tcPr>
            <w:tcW w:w="3032" w:type="dxa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Viterbo</w:t>
            </w:r>
          </w:p>
        </w:tc>
        <w:tc>
          <w:tcPr>
            <w:tcW w:w="2603" w:type="dxa"/>
          </w:tcPr>
          <w:p w:rsidR="00A8668C" w:rsidRPr="00B25BB4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Marescialli Aeronautica Militare</w:t>
            </w:r>
          </w:p>
          <w:p w:rsidR="00A8668C" w:rsidRDefault="00A8668C" w:rsidP="0014110D">
            <w:pPr>
              <w:rPr>
                <w:sz w:val="24"/>
                <w:szCs w:val="24"/>
              </w:rPr>
            </w:pPr>
          </w:p>
        </w:tc>
      </w:tr>
      <w:tr w:rsidR="00A8668C" w:rsidTr="00A8668C">
        <w:tc>
          <w:tcPr>
            <w:tcW w:w="2530" w:type="dxa"/>
          </w:tcPr>
          <w:p w:rsidR="00A8668C" w:rsidRDefault="00A8668C" w:rsidP="004F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settimane dal 3 luglio al 21 luglio</w:t>
            </w:r>
          </w:p>
        </w:tc>
        <w:tc>
          <w:tcPr>
            <w:tcW w:w="1689" w:type="dxa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  <w:bookmarkStart w:id="0" w:name="_GoBack"/>
            <w:bookmarkEnd w:id="0"/>
          </w:p>
        </w:tc>
        <w:tc>
          <w:tcPr>
            <w:tcW w:w="3032" w:type="dxa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Soriano nel  Cimino</w:t>
            </w:r>
          </w:p>
        </w:tc>
        <w:tc>
          <w:tcPr>
            <w:tcW w:w="2603" w:type="dxa"/>
          </w:tcPr>
          <w:p w:rsidR="00A8668C" w:rsidRDefault="00A8668C" w:rsidP="0014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Parco dei Cimini</w:t>
            </w:r>
          </w:p>
        </w:tc>
      </w:tr>
    </w:tbl>
    <w:p w:rsidR="004B7F0B" w:rsidRPr="00B25BB4" w:rsidRDefault="004B7F0B" w:rsidP="00A8668C">
      <w:pPr>
        <w:rPr>
          <w:sz w:val="24"/>
          <w:szCs w:val="24"/>
        </w:rPr>
      </w:pPr>
    </w:p>
    <w:sectPr w:rsidR="004B7F0B" w:rsidRPr="00B25BB4" w:rsidSect="00A8668C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B4"/>
    <w:rsid w:val="00173BA1"/>
    <w:rsid w:val="004B7F0B"/>
    <w:rsid w:val="004F2C8E"/>
    <w:rsid w:val="00A8668C"/>
    <w:rsid w:val="00B25BB4"/>
    <w:rsid w:val="00D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B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B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B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B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Perna Stefania</dc:creator>
  <cp:lastModifiedBy>Perna Stefania</cp:lastModifiedBy>
  <cp:revision>3</cp:revision>
  <cp:lastPrinted>2017-05-19T07:55:00Z</cp:lastPrinted>
  <dcterms:created xsi:type="dcterms:W3CDTF">2017-05-19T07:19:00Z</dcterms:created>
  <dcterms:modified xsi:type="dcterms:W3CDTF">2017-05-19T07:59:00Z</dcterms:modified>
</cp:coreProperties>
</file>